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55C83757" wp14:editId="7CFFFA17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E85E83">
              <w:rPr>
                <w:rFonts w:eastAsia="Arial Unicode MS" w:cs="Mangal"/>
                <w:kern w:val="3"/>
                <w:szCs w:val="28"/>
                <w:lang w:bidi="hi-IN"/>
              </w:rPr>
              <w:t>17.08.2022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E85E83">
              <w:rPr>
                <w:rFonts w:eastAsia="Arial Unicode MS" w:cs="Mangal"/>
                <w:kern w:val="3"/>
                <w:szCs w:val="28"/>
                <w:lang w:bidi="hi-IN"/>
              </w:rPr>
              <w:t>843</w:t>
            </w:r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252F52">
        <w:trPr>
          <w:cantSplit/>
          <w:trHeight w:val="266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E1C" w:rsidRPr="00B32E1C" w:rsidRDefault="00B32E1C" w:rsidP="00B32E1C">
            <w:pPr>
              <w:autoSpaceDE w:val="0"/>
              <w:spacing w:line="240" w:lineRule="exact"/>
              <w:jc w:val="center"/>
              <w:rPr>
                <w:b/>
                <w:szCs w:val="28"/>
              </w:rPr>
            </w:pPr>
            <w:r w:rsidRPr="00B32E1C">
              <w:rPr>
                <w:rFonts w:eastAsia="Lucida Sans Unicode"/>
                <w:b/>
                <w:bCs/>
                <w:color w:val="000000"/>
                <w:kern w:val="3"/>
                <w:szCs w:val="28"/>
                <w:lang w:eastAsia="zh-CN" w:bidi="hi-IN"/>
              </w:rPr>
              <w:t xml:space="preserve">О </w:t>
            </w:r>
            <w:r w:rsidRPr="00B32E1C">
              <w:rPr>
                <w:b/>
                <w:szCs w:val="28"/>
              </w:rPr>
              <w:t>проведении открытого аукциона</w:t>
            </w:r>
          </w:p>
          <w:p w:rsidR="00B32E1C" w:rsidRDefault="00B32E1C" w:rsidP="00B32E1C">
            <w:pPr>
              <w:autoSpaceDE w:val="0"/>
              <w:spacing w:line="240" w:lineRule="exact"/>
              <w:jc w:val="center"/>
              <w:rPr>
                <w:rFonts w:eastAsia="Calibri"/>
                <w:b/>
                <w:color w:val="000000"/>
                <w:szCs w:val="28"/>
                <w:lang w:eastAsia="en-US"/>
              </w:rPr>
            </w:pPr>
            <w:r w:rsidRPr="00B32E1C">
              <w:rPr>
                <w:b/>
                <w:szCs w:val="28"/>
              </w:rPr>
              <w:t xml:space="preserve"> на право заключения договора о </w:t>
            </w:r>
            <w:r w:rsidRPr="00B32E1C">
              <w:rPr>
                <w:rFonts w:eastAsia="Calibri"/>
                <w:b/>
                <w:color w:val="000000"/>
                <w:szCs w:val="28"/>
                <w:lang w:eastAsia="en-US"/>
              </w:rPr>
              <w:t xml:space="preserve">предоставлении права </w:t>
            </w:r>
          </w:p>
          <w:p w:rsidR="00B32E1C" w:rsidRDefault="00B32E1C" w:rsidP="00B32E1C">
            <w:pPr>
              <w:autoSpaceDE w:val="0"/>
              <w:spacing w:line="240" w:lineRule="exact"/>
              <w:jc w:val="center"/>
              <w:rPr>
                <w:rFonts w:eastAsia="Calibri"/>
                <w:b/>
                <w:color w:val="000000"/>
                <w:szCs w:val="28"/>
                <w:lang w:eastAsia="en-US"/>
              </w:rPr>
            </w:pPr>
            <w:r w:rsidRPr="00B32E1C">
              <w:rPr>
                <w:rFonts w:eastAsia="Calibri"/>
                <w:b/>
                <w:color w:val="000000"/>
                <w:szCs w:val="28"/>
                <w:lang w:eastAsia="en-US"/>
              </w:rPr>
              <w:t xml:space="preserve">на размещение нестационарного торгового объекта </w:t>
            </w:r>
          </w:p>
          <w:p w:rsidR="00130943" w:rsidRPr="00B32E1C" w:rsidRDefault="00B32E1C" w:rsidP="00B32E1C">
            <w:pPr>
              <w:autoSpaceDE w:val="0"/>
              <w:spacing w:line="240" w:lineRule="exact"/>
              <w:jc w:val="center"/>
              <w:rPr>
                <w:rFonts w:eastAsia="Calibri"/>
                <w:b/>
                <w:color w:val="000000"/>
                <w:szCs w:val="28"/>
                <w:lang w:eastAsia="en-US"/>
              </w:rPr>
            </w:pPr>
            <w:r>
              <w:rPr>
                <w:rFonts w:eastAsia="Calibri"/>
                <w:b/>
                <w:color w:val="000000"/>
                <w:szCs w:val="28"/>
                <w:lang w:eastAsia="en-US"/>
              </w:rPr>
              <w:t xml:space="preserve">на территории </w:t>
            </w:r>
            <w:r w:rsidRPr="00B32E1C">
              <w:rPr>
                <w:rFonts w:eastAsia="Calibri"/>
                <w:b/>
                <w:color w:val="000000"/>
                <w:szCs w:val="28"/>
                <w:lang w:eastAsia="en-US"/>
              </w:rPr>
              <w:t>Демянского</w:t>
            </w:r>
            <w:r>
              <w:rPr>
                <w:rFonts w:eastAsia="Calibri"/>
                <w:b/>
                <w:color w:val="000000"/>
                <w:szCs w:val="28"/>
                <w:lang w:eastAsia="en-US"/>
              </w:rPr>
              <w:t xml:space="preserve"> </w:t>
            </w:r>
            <w:r w:rsidRPr="00B32E1C">
              <w:rPr>
                <w:rFonts w:eastAsia="Calibri"/>
                <w:b/>
                <w:color w:val="000000"/>
                <w:szCs w:val="28"/>
                <w:lang w:eastAsia="en-US"/>
              </w:rPr>
              <w:t>муниципального района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252F52" w:rsidRDefault="00252F52" w:rsidP="00252F52">
      <w:pPr>
        <w:spacing w:line="360" w:lineRule="atLeast"/>
        <w:ind w:firstLine="709"/>
        <w:jc w:val="both"/>
        <w:rPr>
          <w:iCs/>
          <w:lang w:eastAsia="zh-CN"/>
        </w:rPr>
      </w:pPr>
    </w:p>
    <w:p w:rsidR="00B32E1C" w:rsidRPr="00B32E1C" w:rsidRDefault="00B32E1C" w:rsidP="00B32E1C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B32E1C">
        <w:rPr>
          <w:szCs w:val="28"/>
        </w:rPr>
        <w:t xml:space="preserve">В соответствии с Положением о порядке размещения нестационарных торговых объектов на территории Демянского муниципального района, утверждённым постановлением Администрации Демянского </w:t>
      </w:r>
      <w:proofErr w:type="spellStart"/>
      <w:proofErr w:type="gramStart"/>
      <w:r w:rsidRPr="00B32E1C">
        <w:rPr>
          <w:szCs w:val="28"/>
        </w:rPr>
        <w:t>муниципаль</w:t>
      </w:r>
      <w:r>
        <w:rPr>
          <w:szCs w:val="28"/>
        </w:rPr>
        <w:t>-</w:t>
      </w:r>
      <w:r w:rsidRPr="00B32E1C">
        <w:rPr>
          <w:szCs w:val="28"/>
        </w:rPr>
        <w:t>ного</w:t>
      </w:r>
      <w:proofErr w:type="spellEnd"/>
      <w:proofErr w:type="gramEnd"/>
      <w:r w:rsidRPr="00B32E1C">
        <w:rPr>
          <w:szCs w:val="28"/>
        </w:rPr>
        <w:t xml:space="preserve"> района от 01.09.2017 № 785, схемой размещения нестационарных торговых объектов, расположенных на земельных участках, в зданиях, строениях, сооружениях, находящихся в государственной собственности или муниципальной собственности, на территории Демянского муниципального района, утвержденной постановлением Администрации Демянского </w:t>
      </w:r>
      <w:proofErr w:type="spellStart"/>
      <w:proofErr w:type="gramStart"/>
      <w:r w:rsidRPr="00B32E1C">
        <w:rPr>
          <w:szCs w:val="28"/>
        </w:rPr>
        <w:t>муници</w:t>
      </w:r>
      <w:r>
        <w:rPr>
          <w:szCs w:val="28"/>
        </w:rPr>
        <w:t>-</w:t>
      </w:r>
      <w:r w:rsidRPr="00B32E1C">
        <w:rPr>
          <w:szCs w:val="28"/>
        </w:rPr>
        <w:t>пального</w:t>
      </w:r>
      <w:proofErr w:type="spellEnd"/>
      <w:proofErr w:type="gramEnd"/>
      <w:r w:rsidRPr="00B32E1C">
        <w:rPr>
          <w:szCs w:val="28"/>
        </w:rPr>
        <w:t xml:space="preserve"> района от 26.07.2021 № 709 (в редакции постановлений </w:t>
      </w:r>
      <w:proofErr w:type="spellStart"/>
      <w:r w:rsidRPr="00B32E1C">
        <w:rPr>
          <w:szCs w:val="28"/>
        </w:rPr>
        <w:t>Админи</w:t>
      </w:r>
      <w:r>
        <w:rPr>
          <w:szCs w:val="28"/>
        </w:rPr>
        <w:t>-</w:t>
      </w:r>
      <w:r w:rsidRPr="00B32E1C">
        <w:rPr>
          <w:szCs w:val="28"/>
        </w:rPr>
        <w:t>страции</w:t>
      </w:r>
      <w:proofErr w:type="spellEnd"/>
      <w:r w:rsidRPr="00B32E1C">
        <w:rPr>
          <w:szCs w:val="28"/>
        </w:rPr>
        <w:t xml:space="preserve"> района от 05.05.2022 № 453, от 09.08.2022 № 809), Администрация Демянского муниципального района </w:t>
      </w:r>
    </w:p>
    <w:p w:rsidR="00B32E1C" w:rsidRPr="00B32E1C" w:rsidRDefault="00B32E1C" w:rsidP="00B32E1C">
      <w:pPr>
        <w:autoSpaceDE w:val="0"/>
        <w:autoSpaceDN w:val="0"/>
        <w:adjustRightInd w:val="0"/>
        <w:spacing w:line="360" w:lineRule="atLeast"/>
        <w:jc w:val="both"/>
        <w:rPr>
          <w:b/>
          <w:szCs w:val="28"/>
        </w:rPr>
      </w:pPr>
      <w:r w:rsidRPr="00B32E1C">
        <w:rPr>
          <w:b/>
          <w:szCs w:val="28"/>
        </w:rPr>
        <w:t>ПОСТАНОВЛЯЕТ:</w:t>
      </w:r>
    </w:p>
    <w:p w:rsidR="00B32E1C" w:rsidRPr="00B32E1C" w:rsidRDefault="00B32E1C" w:rsidP="00B32E1C">
      <w:pPr>
        <w:spacing w:line="360" w:lineRule="atLeast"/>
        <w:ind w:firstLine="709"/>
        <w:jc w:val="both"/>
        <w:rPr>
          <w:b/>
          <w:szCs w:val="28"/>
        </w:rPr>
      </w:pPr>
      <w:r w:rsidRPr="00B32E1C">
        <w:rPr>
          <w:szCs w:val="28"/>
        </w:rPr>
        <w:t xml:space="preserve">1. </w:t>
      </w:r>
      <w:r w:rsidRPr="00B32E1C">
        <w:rPr>
          <w:rFonts w:eastAsia="Calibri"/>
          <w:kern w:val="2"/>
          <w:szCs w:val="28"/>
          <w:lang w:eastAsia="ar-SA"/>
        </w:rPr>
        <w:t>Провести аукцион на право заключения договора о предоставлении права на размещение нестационарного торгового объекта на территории</w:t>
      </w:r>
      <w:r w:rsidRPr="00B32E1C">
        <w:rPr>
          <w:szCs w:val="28"/>
        </w:rPr>
        <w:t xml:space="preserve"> Демянского муниципального района</w:t>
      </w:r>
      <w:r w:rsidRPr="00B32E1C">
        <w:rPr>
          <w:rFonts w:eastAsia="Calibri"/>
          <w:kern w:val="2"/>
          <w:szCs w:val="28"/>
          <w:lang w:eastAsia="ar-SA"/>
        </w:rPr>
        <w:t>:</w:t>
      </w:r>
    </w:p>
    <w:p w:rsidR="00B32E1C" w:rsidRPr="00B32E1C" w:rsidRDefault="00B32E1C" w:rsidP="00B32E1C">
      <w:pPr>
        <w:suppressAutoHyphens/>
        <w:spacing w:line="360" w:lineRule="atLeast"/>
        <w:ind w:firstLine="709"/>
        <w:jc w:val="both"/>
        <w:textAlignment w:val="baseline"/>
      </w:pPr>
      <w:r>
        <w:rPr>
          <w:rFonts w:eastAsia="Calibri"/>
          <w:kern w:val="2"/>
          <w:szCs w:val="28"/>
          <w:lang w:eastAsia="ar-SA"/>
        </w:rPr>
        <w:t xml:space="preserve">нестационарный </w:t>
      </w:r>
      <w:r w:rsidRPr="00B32E1C">
        <w:rPr>
          <w:rFonts w:eastAsia="Calibri"/>
          <w:kern w:val="2"/>
          <w:szCs w:val="28"/>
          <w:lang w:eastAsia="ar-SA"/>
        </w:rPr>
        <w:t xml:space="preserve">торговый объект </w:t>
      </w:r>
      <w:r w:rsidRPr="00B32E1C">
        <w:t>общей площадью 9,</w:t>
      </w:r>
      <w:r>
        <w:t xml:space="preserve">0 </w:t>
      </w:r>
      <w:proofErr w:type="spellStart"/>
      <w:r>
        <w:t>кв</w:t>
      </w:r>
      <w:proofErr w:type="gramStart"/>
      <w:r>
        <w:t>.</w:t>
      </w:r>
      <w:r w:rsidRPr="00B32E1C">
        <w:t>м</w:t>
      </w:r>
      <w:proofErr w:type="spellEnd"/>
      <w:proofErr w:type="gramEnd"/>
      <w:r w:rsidRPr="00B32E1C">
        <w:t xml:space="preserve">, </w:t>
      </w:r>
      <w:proofErr w:type="spellStart"/>
      <w:r w:rsidRPr="00B32E1C">
        <w:t>распо</w:t>
      </w:r>
      <w:r>
        <w:t>-</w:t>
      </w:r>
      <w:r w:rsidRPr="00B32E1C">
        <w:t>ложенный</w:t>
      </w:r>
      <w:proofErr w:type="spellEnd"/>
      <w:r w:rsidRPr="00B32E1C">
        <w:t xml:space="preserve"> по адресу: Новгородская область, </w:t>
      </w:r>
      <w:proofErr w:type="spellStart"/>
      <w:r w:rsidRPr="00B32E1C">
        <w:t>рп</w:t>
      </w:r>
      <w:proofErr w:type="spellEnd"/>
      <w:r w:rsidRPr="00B32E1C">
        <w:t xml:space="preserve">. </w:t>
      </w:r>
      <w:proofErr w:type="gramStart"/>
      <w:r w:rsidRPr="00B32E1C">
        <w:t>Демянск, ул. Урицкого,</w:t>
      </w:r>
      <w:r w:rsidRPr="00B32E1C">
        <w:rPr>
          <w:szCs w:val="28"/>
        </w:rPr>
        <w:t xml:space="preserve"> д.15Б, </w:t>
      </w:r>
      <w:r w:rsidRPr="00B32E1C">
        <w:t>целевое назначение – размещение нестационарного объекта (киоска) общественного питания.</w:t>
      </w:r>
      <w:proofErr w:type="gramEnd"/>
    </w:p>
    <w:p w:rsidR="00B32E1C" w:rsidRPr="00B32E1C" w:rsidRDefault="00B32E1C" w:rsidP="00B32E1C">
      <w:pPr>
        <w:widowControl w:val="0"/>
        <w:suppressAutoHyphens/>
        <w:autoSpaceDN w:val="0"/>
        <w:spacing w:line="360" w:lineRule="atLeast"/>
        <w:ind w:firstLine="709"/>
        <w:jc w:val="both"/>
        <w:rPr>
          <w:rFonts w:eastAsia="Arial Unicode MS" w:cs="Mangal"/>
          <w:kern w:val="3"/>
          <w:szCs w:val="24"/>
          <w:lang w:eastAsia="zh-CN" w:bidi="hi-IN"/>
        </w:rPr>
      </w:pPr>
      <w:r w:rsidRPr="00B32E1C">
        <w:rPr>
          <w:rFonts w:eastAsia="Calibri" w:cs="Mangal"/>
          <w:kern w:val="2"/>
          <w:szCs w:val="28"/>
          <w:lang w:eastAsia="ar-SA" w:bidi="hi-IN"/>
        </w:rPr>
        <w:t>2. Отделу по экономическому развитию, сельскому хозяйству и продовольствию Администрации района</w:t>
      </w:r>
      <w:r>
        <w:rPr>
          <w:rFonts w:eastAsia="Calibri" w:cs="Mangal"/>
          <w:kern w:val="2"/>
          <w:szCs w:val="28"/>
          <w:lang w:eastAsia="ar-SA" w:bidi="hi-IN"/>
        </w:rPr>
        <w:t xml:space="preserve"> </w:t>
      </w:r>
      <w:r w:rsidRPr="00B32E1C">
        <w:rPr>
          <w:rFonts w:eastAsia="Calibri" w:cs="Mangal"/>
          <w:kern w:val="2"/>
          <w:szCs w:val="28"/>
          <w:lang w:eastAsia="ar-SA" w:bidi="hi-IN"/>
        </w:rPr>
        <w:t xml:space="preserve">провести аукцион по приобретению </w:t>
      </w:r>
      <w:r w:rsidRPr="00B32E1C">
        <w:rPr>
          <w:rFonts w:eastAsia="Calibri" w:cs="Mangal"/>
          <w:kern w:val="2"/>
          <w:szCs w:val="28"/>
          <w:lang w:eastAsia="ar-SA" w:bidi="hi-IN"/>
        </w:rPr>
        <w:lastRenderedPageBreak/>
        <w:t xml:space="preserve">права на заключение договора о предоставлении права на размещение нестационарного торгового объекта на </w:t>
      </w:r>
      <w:r>
        <w:rPr>
          <w:rFonts w:eastAsia="Calibri" w:cs="Mangal"/>
          <w:kern w:val="2"/>
          <w:szCs w:val="28"/>
          <w:lang w:eastAsia="ar-SA" w:bidi="hi-IN"/>
        </w:rPr>
        <w:t xml:space="preserve">территории </w:t>
      </w:r>
      <w:r w:rsidRPr="00B32E1C">
        <w:rPr>
          <w:rFonts w:eastAsia="Arial Unicode MS" w:cs="Mangal"/>
          <w:kern w:val="3"/>
          <w:szCs w:val="28"/>
          <w:lang w:eastAsia="zh-CN" w:bidi="hi-IN"/>
        </w:rPr>
        <w:t>Демянского</w:t>
      </w:r>
      <w:r w:rsidRPr="00B32E1C">
        <w:rPr>
          <w:rFonts w:eastAsia="Calibri" w:cs="Mangal"/>
          <w:kern w:val="2"/>
          <w:szCs w:val="28"/>
          <w:lang w:eastAsia="ar-SA" w:bidi="hi-IN"/>
        </w:rPr>
        <w:t xml:space="preserve"> </w:t>
      </w:r>
      <w:proofErr w:type="spellStart"/>
      <w:proofErr w:type="gramStart"/>
      <w:r w:rsidRPr="00B32E1C">
        <w:rPr>
          <w:rFonts w:eastAsia="Calibri" w:cs="Mangal"/>
          <w:kern w:val="2"/>
          <w:szCs w:val="28"/>
          <w:lang w:eastAsia="ar-SA" w:bidi="hi-IN"/>
        </w:rPr>
        <w:t>муници</w:t>
      </w:r>
      <w:r>
        <w:rPr>
          <w:rFonts w:eastAsia="Calibri" w:cs="Mangal"/>
          <w:kern w:val="2"/>
          <w:szCs w:val="28"/>
          <w:lang w:eastAsia="ar-SA" w:bidi="hi-IN"/>
        </w:rPr>
        <w:t>-</w:t>
      </w:r>
      <w:r w:rsidRPr="00B32E1C">
        <w:rPr>
          <w:rFonts w:eastAsia="Calibri" w:cs="Mangal"/>
          <w:kern w:val="2"/>
          <w:szCs w:val="28"/>
          <w:lang w:eastAsia="ar-SA" w:bidi="hi-IN"/>
        </w:rPr>
        <w:t>пального</w:t>
      </w:r>
      <w:proofErr w:type="spellEnd"/>
      <w:proofErr w:type="gramEnd"/>
      <w:r w:rsidRPr="00B32E1C">
        <w:rPr>
          <w:rFonts w:eastAsia="Calibri" w:cs="Mangal"/>
          <w:kern w:val="2"/>
          <w:szCs w:val="28"/>
          <w:lang w:eastAsia="ar-SA" w:bidi="hi-IN"/>
        </w:rPr>
        <w:t xml:space="preserve"> района в соответствии с</w:t>
      </w:r>
      <w:r>
        <w:rPr>
          <w:rFonts w:eastAsia="Calibri" w:cs="Mangal"/>
          <w:kern w:val="2"/>
          <w:szCs w:val="28"/>
          <w:lang w:eastAsia="ar-SA" w:bidi="hi-IN"/>
        </w:rPr>
        <w:t xml:space="preserve"> </w:t>
      </w:r>
      <w:r w:rsidRPr="00B32E1C">
        <w:rPr>
          <w:rFonts w:eastAsia="Calibri" w:cs="Mangal"/>
          <w:kern w:val="2"/>
          <w:szCs w:val="28"/>
          <w:lang w:eastAsia="ar-SA" w:bidi="hi-IN"/>
        </w:rPr>
        <w:t>действующим законодательством Российской Федерации.</w:t>
      </w:r>
    </w:p>
    <w:p w:rsidR="00B32E1C" w:rsidRPr="00B32E1C" w:rsidRDefault="00B32E1C" w:rsidP="00B32E1C">
      <w:pPr>
        <w:suppressAutoHyphens/>
        <w:spacing w:line="360" w:lineRule="atLeast"/>
        <w:ind w:firstLine="709"/>
        <w:jc w:val="both"/>
        <w:rPr>
          <w:rFonts w:eastAsia="SimSun"/>
          <w:kern w:val="2"/>
          <w:szCs w:val="28"/>
          <w:lang w:eastAsia="hi-IN" w:bidi="hi-IN"/>
        </w:rPr>
      </w:pPr>
      <w:r w:rsidRPr="00B32E1C">
        <w:rPr>
          <w:rFonts w:eastAsia="SimSun"/>
          <w:kern w:val="2"/>
          <w:szCs w:val="28"/>
          <w:lang w:eastAsia="hi-IN" w:bidi="hi-IN"/>
        </w:rPr>
        <w:t>3.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006E89" w:rsidRDefault="00006E89" w:rsidP="00B018F8">
      <w:pPr>
        <w:spacing w:line="360" w:lineRule="atLeast"/>
        <w:ind w:firstLine="709"/>
        <w:jc w:val="both"/>
        <w:rPr>
          <w:szCs w:val="28"/>
        </w:rPr>
      </w:pPr>
    </w:p>
    <w:p w:rsidR="00130943" w:rsidRPr="00B018F8" w:rsidRDefault="00130943" w:rsidP="00B018F8">
      <w:pPr>
        <w:spacing w:line="360" w:lineRule="atLeast"/>
        <w:ind w:firstLine="709"/>
        <w:jc w:val="both"/>
        <w:rPr>
          <w:szCs w:val="28"/>
        </w:rPr>
      </w:pPr>
    </w:p>
    <w:p w:rsidR="00354689" w:rsidRPr="00354689" w:rsidRDefault="00E85E83" w:rsidP="00354689">
      <w:r>
        <w:rPr>
          <w:b/>
          <w:szCs w:val="28"/>
        </w:rPr>
        <w:t xml:space="preserve">Глава района </w:t>
      </w:r>
      <w:bookmarkStart w:id="2" w:name="_GoBack"/>
      <w:bookmarkEnd w:id="2"/>
      <w:r w:rsidR="00354689" w:rsidRPr="00354689">
        <w:rPr>
          <w:b/>
          <w:szCs w:val="28"/>
        </w:rPr>
        <w:t>А.Н. Сапогов</w:t>
      </w:r>
      <w:r w:rsidR="00354689" w:rsidRPr="00354689">
        <w:t xml:space="preserve"> </w:t>
      </w:r>
    </w:p>
    <w:p w:rsidR="00A602AF" w:rsidRDefault="00A602AF" w:rsidP="00456A04">
      <w:pPr>
        <w:spacing w:line="360" w:lineRule="atLeast"/>
        <w:rPr>
          <w:szCs w:val="28"/>
        </w:rPr>
      </w:pPr>
    </w:p>
    <w:p w:rsidR="00275102" w:rsidRDefault="00275102" w:rsidP="00456A04">
      <w:pPr>
        <w:spacing w:line="360" w:lineRule="atLeast"/>
        <w:rPr>
          <w:szCs w:val="28"/>
        </w:rPr>
      </w:pPr>
    </w:p>
    <w:p w:rsidR="00700B21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252F52">
        <w:rPr>
          <w:szCs w:val="28"/>
        </w:rPr>
        <w:t xml:space="preserve">                             </w:t>
      </w:r>
      <w:r>
        <w:rPr>
          <w:szCs w:val="28"/>
        </w:rPr>
        <w:t xml:space="preserve"> </w:t>
      </w:r>
      <w:bookmarkStart w:id="3" w:name="штамп"/>
      <w:bookmarkEnd w:id="3"/>
    </w:p>
    <w:sectPr w:rsidR="00700B21" w:rsidSect="00ED511C">
      <w:headerReference w:type="default" r:id="rId10"/>
      <w:footerReference w:type="first" r:id="rId11"/>
      <w:pgSz w:w="11906" w:h="16838"/>
      <w:pgMar w:top="1134" w:right="567" w:bottom="1134" w:left="1985" w:header="680" w:footer="68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A88" w:rsidRDefault="00BC7A88" w:rsidP="00A114BE">
      <w:r>
        <w:separator/>
      </w:r>
    </w:p>
  </w:endnote>
  <w:endnote w:type="continuationSeparator" w:id="0">
    <w:p w:rsidR="00BC7A88" w:rsidRDefault="00BC7A88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2AF" w:rsidRDefault="00A602AF">
    <w:pPr>
      <w:pStyle w:val="ae"/>
    </w:pPr>
    <w:r>
      <w:t>аи</w:t>
    </w:r>
  </w:p>
  <w:p w:rsidR="00A602AF" w:rsidRDefault="00A602AF">
    <w:pPr>
      <w:pStyle w:val="ae"/>
    </w:pPr>
    <w:r>
      <w:t xml:space="preserve">№ </w:t>
    </w:r>
    <w:r w:rsidR="00E72EF6">
      <w:t>1167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A88" w:rsidRDefault="00BC7A88" w:rsidP="00A114BE">
      <w:r>
        <w:separator/>
      </w:r>
    </w:p>
  </w:footnote>
  <w:footnote w:type="continuationSeparator" w:id="0">
    <w:p w:rsidR="00BC7A88" w:rsidRDefault="00BC7A88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7936825"/>
      <w:docPartObj>
        <w:docPartGallery w:val="Page Numbers (Top of Page)"/>
        <w:docPartUnique/>
      </w:docPartObj>
    </w:sdtPr>
    <w:sdtEndPr/>
    <w:sdtContent>
      <w:p w:rsidR="00A602AF" w:rsidRDefault="00A602A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5E83">
          <w:rPr>
            <w:noProof/>
          </w:rPr>
          <w:t>2</w:t>
        </w:r>
        <w:r>
          <w:fldChar w:fldCharType="end"/>
        </w:r>
      </w:p>
    </w:sdtContent>
  </w:sdt>
  <w:p w:rsidR="00A602AF" w:rsidRDefault="00A602AF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2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8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4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4"/>
  </w:num>
  <w:num w:numId="8">
    <w:abstractNumId w:val="33"/>
  </w:num>
  <w:num w:numId="9">
    <w:abstractNumId w:val="20"/>
  </w:num>
  <w:num w:numId="10">
    <w:abstractNumId w:val="25"/>
  </w:num>
  <w:num w:numId="11">
    <w:abstractNumId w:val="13"/>
  </w:num>
  <w:num w:numId="12">
    <w:abstractNumId w:val="18"/>
  </w:num>
  <w:num w:numId="13">
    <w:abstractNumId w:val="23"/>
  </w:num>
  <w:num w:numId="14">
    <w:abstractNumId w:val="8"/>
  </w:num>
  <w:num w:numId="15">
    <w:abstractNumId w:val="3"/>
  </w:num>
  <w:num w:numId="16">
    <w:abstractNumId w:val="31"/>
  </w:num>
  <w:num w:numId="17">
    <w:abstractNumId w:val="26"/>
  </w:num>
  <w:num w:numId="18">
    <w:abstractNumId w:val="12"/>
  </w:num>
  <w:num w:numId="19">
    <w:abstractNumId w:val="35"/>
  </w:num>
  <w:num w:numId="20">
    <w:abstractNumId w:val="19"/>
  </w:num>
  <w:num w:numId="21">
    <w:abstractNumId w:val="22"/>
  </w:num>
  <w:num w:numId="22">
    <w:abstractNumId w:val="28"/>
  </w:num>
  <w:num w:numId="23">
    <w:abstractNumId w:val="27"/>
  </w:num>
  <w:num w:numId="24">
    <w:abstractNumId w:val="29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0"/>
  </w:num>
  <w:num w:numId="31">
    <w:abstractNumId w:val="16"/>
  </w:num>
  <w:num w:numId="32">
    <w:abstractNumId w:val="24"/>
  </w:num>
  <w:num w:numId="33">
    <w:abstractNumId w:val="7"/>
  </w:num>
  <w:num w:numId="34">
    <w:abstractNumId w:val="11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06E89"/>
    <w:rsid w:val="000135C7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627C"/>
    <w:rsid w:val="000432D7"/>
    <w:rsid w:val="00047736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32A5"/>
    <w:rsid w:val="000A3807"/>
    <w:rsid w:val="000A420D"/>
    <w:rsid w:val="000A452C"/>
    <w:rsid w:val="000A50E7"/>
    <w:rsid w:val="000A542B"/>
    <w:rsid w:val="000A6339"/>
    <w:rsid w:val="000B1B03"/>
    <w:rsid w:val="000B35C1"/>
    <w:rsid w:val="000B4315"/>
    <w:rsid w:val="000B44DE"/>
    <w:rsid w:val="000C4DBF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D78BE"/>
    <w:rsid w:val="000E2591"/>
    <w:rsid w:val="000E474D"/>
    <w:rsid w:val="000E56C1"/>
    <w:rsid w:val="000E5B64"/>
    <w:rsid w:val="000E63DE"/>
    <w:rsid w:val="000E664E"/>
    <w:rsid w:val="000E6AD8"/>
    <w:rsid w:val="000E71A3"/>
    <w:rsid w:val="000E7906"/>
    <w:rsid w:val="000E7B3B"/>
    <w:rsid w:val="000F0045"/>
    <w:rsid w:val="000F0067"/>
    <w:rsid w:val="000F1905"/>
    <w:rsid w:val="000F1CB6"/>
    <w:rsid w:val="000F3304"/>
    <w:rsid w:val="000F3BFE"/>
    <w:rsid w:val="00100327"/>
    <w:rsid w:val="00102332"/>
    <w:rsid w:val="001026BB"/>
    <w:rsid w:val="00102EA4"/>
    <w:rsid w:val="00107629"/>
    <w:rsid w:val="00111C25"/>
    <w:rsid w:val="00113968"/>
    <w:rsid w:val="00115FE4"/>
    <w:rsid w:val="00122434"/>
    <w:rsid w:val="00122822"/>
    <w:rsid w:val="001229BA"/>
    <w:rsid w:val="001240E6"/>
    <w:rsid w:val="0012731E"/>
    <w:rsid w:val="00130943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045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745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2F52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5102"/>
    <w:rsid w:val="00276BEC"/>
    <w:rsid w:val="00277A81"/>
    <w:rsid w:val="002801C9"/>
    <w:rsid w:val="002831CB"/>
    <w:rsid w:val="00283CE5"/>
    <w:rsid w:val="0028424E"/>
    <w:rsid w:val="00292741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10C4"/>
    <w:rsid w:val="002B4C2A"/>
    <w:rsid w:val="002B6E2B"/>
    <w:rsid w:val="002B6EAC"/>
    <w:rsid w:val="002C0566"/>
    <w:rsid w:val="002C199B"/>
    <w:rsid w:val="002C4B50"/>
    <w:rsid w:val="002C5A3B"/>
    <w:rsid w:val="002C5F56"/>
    <w:rsid w:val="002D2379"/>
    <w:rsid w:val="002D2ECC"/>
    <w:rsid w:val="002D4D18"/>
    <w:rsid w:val="002D59E5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539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5B40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3D8E"/>
    <w:rsid w:val="003A4498"/>
    <w:rsid w:val="003A5A7F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046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A84"/>
    <w:rsid w:val="00417D4A"/>
    <w:rsid w:val="00421F00"/>
    <w:rsid w:val="00426619"/>
    <w:rsid w:val="004272DE"/>
    <w:rsid w:val="00430B13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95112"/>
    <w:rsid w:val="004A0CC3"/>
    <w:rsid w:val="004A5B91"/>
    <w:rsid w:val="004A7DB4"/>
    <w:rsid w:val="004B06D3"/>
    <w:rsid w:val="004B3EDC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3D6"/>
    <w:rsid w:val="004E58DA"/>
    <w:rsid w:val="004E5C3A"/>
    <w:rsid w:val="004E7A8B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3AD3"/>
    <w:rsid w:val="005754BA"/>
    <w:rsid w:val="00580329"/>
    <w:rsid w:val="00582B20"/>
    <w:rsid w:val="00583A18"/>
    <w:rsid w:val="00592863"/>
    <w:rsid w:val="005928E8"/>
    <w:rsid w:val="00592B46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13D9"/>
    <w:rsid w:val="005E16B1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436D"/>
    <w:rsid w:val="006053D8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40B5"/>
    <w:rsid w:val="006269DC"/>
    <w:rsid w:val="00626ACB"/>
    <w:rsid w:val="00626CEE"/>
    <w:rsid w:val="006278FA"/>
    <w:rsid w:val="006322B6"/>
    <w:rsid w:val="006364B4"/>
    <w:rsid w:val="0064346F"/>
    <w:rsid w:val="00645E32"/>
    <w:rsid w:val="00650D1F"/>
    <w:rsid w:val="00653C6F"/>
    <w:rsid w:val="00654EBB"/>
    <w:rsid w:val="00661374"/>
    <w:rsid w:val="00661D9D"/>
    <w:rsid w:val="006633E8"/>
    <w:rsid w:val="0066599A"/>
    <w:rsid w:val="00665C8A"/>
    <w:rsid w:val="006660A9"/>
    <w:rsid w:val="006660B6"/>
    <w:rsid w:val="0066634F"/>
    <w:rsid w:val="00670745"/>
    <w:rsid w:val="00672D8C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4955"/>
    <w:rsid w:val="00706C1D"/>
    <w:rsid w:val="0070783E"/>
    <w:rsid w:val="00710EB4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786"/>
    <w:rsid w:val="00720D8B"/>
    <w:rsid w:val="007216F3"/>
    <w:rsid w:val="00731697"/>
    <w:rsid w:val="00731B38"/>
    <w:rsid w:val="00731C8B"/>
    <w:rsid w:val="00736A12"/>
    <w:rsid w:val="00740D74"/>
    <w:rsid w:val="0074550E"/>
    <w:rsid w:val="00746C83"/>
    <w:rsid w:val="00751A6B"/>
    <w:rsid w:val="007520C3"/>
    <w:rsid w:val="0075303D"/>
    <w:rsid w:val="00753EBE"/>
    <w:rsid w:val="00753EF7"/>
    <w:rsid w:val="0075434C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5CA6"/>
    <w:rsid w:val="00796695"/>
    <w:rsid w:val="00796DF9"/>
    <w:rsid w:val="007A09DE"/>
    <w:rsid w:val="007A1014"/>
    <w:rsid w:val="007A1FB1"/>
    <w:rsid w:val="007A2ADB"/>
    <w:rsid w:val="007A4599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1C0B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7E6A"/>
    <w:rsid w:val="0086182A"/>
    <w:rsid w:val="00864BB8"/>
    <w:rsid w:val="008664F6"/>
    <w:rsid w:val="00866675"/>
    <w:rsid w:val="008779EC"/>
    <w:rsid w:val="0088010A"/>
    <w:rsid w:val="00881E55"/>
    <w:rsid w:val="00881E70"/>
    <w:rsid w:val="00882641"/>
    <w:rsid w:val="00886F14"/>
    <w:rsid w:val="00887055"/>
    <w:rsid w:val="008879BB"/>
    <w:rsid w:val="00887C8B"/>
    <w:rsid w:val="00893C7A"/>
    <w:rsid w:val="008976C4"/>
    <w:rsid w:val="008A0686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7510"/>
    <w:rsid w:val="008C184C"/>
    <w:rsid w:val="008C380E"/>
    <w:rsid w:val="008C3FD1"/>
    <w:rsid w:val="008C4DBB"/>
    <w:rsid w:val="008C54D2"/>
    <w:rsid w:val="008C70BE"/>
    <w:rsid w:val="008D0847"/>
    <w:rsid w:val="008D13BB"/>
    <w:rsid w:val="008D14B4"/>
    <w:rsid w:val="008E119E"/>
    <w:rsid w:val="008E6EB7"/>
    <w:rsid w:val="008E7456"/>
    <w:rsid w:val="008F0D70"/>
    <w:rsid w:val="008F18BF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578E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02AC"/>
    <w:rsid w:val="0098171E"/>
    <w:rsid w:val="009822FD"/>
    <w:rsid w:val="00985310"/>
    <w:rsid w:val="00985416"/>
    <w:rsid w:val="00985C77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210"/>
    <w:rsid w:val="009D08E9"/>
    <w:rsid w:val="009D0F15"/>
    <w:rsid w:val="009D1663"/>
    <w:rsid w:val="009D1C7E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02AF"/>
    <w:rsid w:val="00A64A5A"/>
    <w:rsid w:val="00A64E41"/>
    <w:rsid w:val="00A6612F"/>
    <w:rsid w:val="00A67E0C"/>
    <w:rsid w:val="00A73095"/>
    <w:rsid w:val="00A74419"/>
    <w:rsid w:val="00A74B5A"/>
    <w:rsid w:val="00A75235"/>
    <w:rsid w:val="00A76BDB"/>
    <w:rsid w:val="00A82CF4"/>
    <w:rsid w:val="00A842A5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1829"/>
    <w:rsid w:val="00AF4354"/>
    <w:rsid w:val="00AF4E44"/>
    <w:rsid w:val="00AF5AA2"/>
    <w:rsid w:val="00AF6E25"/>
    <w:rsid w:val="00AF7511"/>
    <w:rsid w:val="00B00302"/>
    <w:rsid w:val="00B018F8"/>
    <w:rsid w:val="00B0363C"/>
    <w:rsid w:val="00B10049"/>
    <w:rsid w:val="00B126AC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2E1C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565FA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6DE7"/>
    <w:rsid w:val="00BC7A88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1460F"/>
    <w:rsid w:val="00C14DEF"/>
    <w:rsid w:val="00C20693"/>
    <w:rsid w:val="00C2227E"/>
    <w:rsid w:val="00C2297B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353F"/>
    <w:rsid w:val="00C67DEA"/>
    <w:rsid w:val="00C67E65"/>
    <w:rsid w:val="00C76072"/>
    <w:rsid w:val="00C775CE"/>
    <w:rsid w:val="00C8009C"/>
    <w:rsid w:val="00C83DEF"/>
    <w:rsid w:val="00C845D8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D1612"/>
    <w:rsid w:val="00CD4C97"/>
    <w:rsid w:val="00CD4EC0"/>
    <w:rsid w:val="00CD68BF"/>
    <w:rsid w:val="00CD695A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26178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478E"/>
    <w:rsid w:val="00D76174"/>
    <w:rsid w:val="00D81C56"/>
    <w:rsid w:val="00D82350"/>
    <w:rsid w:val="00D83396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C6CC3"/>
    <w:rsid w:val="00DD083B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089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320C7"/>
    <w:rsid w:val="00E37F50"/>
    <w:rsid w:val="00E415E1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4696"/>
    <w:rsid w:val="00E67AB7"/>
    <w:rsid w:val="00E7056D"/>
    <w:rsid w:val="00E72EF6"/>
    <w:rsid w:val="00E76A96"/>
    <w:rsid w:val="00E76C91"/>
    <w:rsid w:val="00E77103"/>
    <w:rsid w:val="00E8041E"/>
    <w:rsid w:val="00E811B4"/>
    <w:rsid w:val="00E82717"/>
    <w:rsid w:val="00E84458"/>
    <w:rsid w:val="00E84BDA"/>
    <w:rsid w:val="00E85E83"/>
    <w:rsid w:val="00E9142C"/>
    <w:rsid w:val="00E91D2B"/>
    <w:rsid w:val="00E95F0A"/>
    <w:rsid w:val="00EA34DB"/>
    <w:rsid w:val="00EA3C2B"/>
    <w:rsid w:val="00EA4511"/>
    <w:rsid w:val="00EA47BA"/>
    <w:rsid w:val="00EA6352"/>
    <w:rsid w:val="00EA6C56"/>
    <w:rsid w:val="00EA70FC"/>
    <w:rsid w:val="00EB51C9"/>
    <w:rsid w:val="00EB5A14"/>
    <w:rsid w:val="00EC1124"/>
    <w:rsid w:val="00EC51C8"/>
    <w:rsid w:val="00EC6161"/>
    <w:rsid w:val="00EC76BD"/>
    <w:rsid w:val="00EC7AB2"/>
    <w:rsid w:val="00ED21B5"/>
    <w:rsid w:val="00ED511C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4214"/>
    <w:rsid w:val="00F276A9"/>
    <w:rsid w:val="00F3354B"/>
    <w:rsid w:val="00F342CF"/>
    <w:rsid w:val="00F3441E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84BBB"/>
    <w:rsid w:val="00F90BCE"/>
    <w:rsid w:val="00F90F62"/>
    <w:rsid w:val="00F9272B"/>
    <w:rsid w:val="00F929D0"/>
    <w:rsid w:val="00F95BA5"/>
    <w:rsid w:val="00F97DB1"/>
    <w:rsid w:val="00FA04FC"/>
    <w:rsid w:val="00FB21D6"/>
    <w:rsid w:val="00FB23FD"/>
    <w:rsid w:val="00FB35AA"/>
    <w:rsid w:val="00FB7CFF"/>
    <w:rsid w:val="00FC2A9C"/>
    <w:rsid w:val="00FC4E1B"/>
    <w:rsid w:val="00FC5801"/>
    <w:rsid w:val="00FD39EE"/>
    <w:rsid w:val="00FD419C"/>
    <w:rsid w:val="00FE0ECF"/>
    <w:rsid w:val="00FE20CF"/>
    <w:rsid w:val="00FE2A44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C3F5FB-54F5-47D9-BCCA-09FFD8D5F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2899</TotalTime>
  <Pages>1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594</cp:revision>
  <cp:lastPrinted>2022-08-18T05:27:00Z</cp:lastPrinted>
  <dcterms:created xsi:type="dcterms:W3CDTF">2019-06-11T05:23:00Z</dcterms:created>
  <dcterms:modified xsi:type="dcterms:W3CDTF">2022-08-18T05:27:00Z</dcterms:modified>
</cp:coreProperties>
</file>